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7B1D1D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Michelle Spark</w:t>
      </w:r>
    </w:p>
    <w:p>
      <w:pPr>
        <w:shd w:fill="7B1D1D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Sales Manager</w:t>
      </w:r>
    </w:p>
    <w:p>
      <w:pPr>
        <w:shd w:fill="7B1D1D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201-4427  ·  linkedin.com/in/spark  ·  Dallas, TX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High-performing Sales Manager with 8 years of B2B sales experience including 3 years in team leadership. Proven ability to build and coach quota-crushing teams, design effective sales processes, and develop strategic account relationships. Consistent track record of exceeding revenue targets across SaaS, technology, and professional services verticals.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Sales Manager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Apr 2021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91B1B"/>
          <w:sz w:val="20"/>
          <w:szCs w:val="20"/>
        </w:rPr>
        <w:t xml:space="preserve">Centennial SaaS Corp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Dallas,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Lead a team of 8 Account Executives generating $12M in annual new recurring revenue (NRR).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Achieved 118% of team quota in FY2023 and 124% in FY2024 through rigorous pipeline management and coaching.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average sales cycle from 87 to 54 days by implementing a structured discovery and proof-of-concept process.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Recruited and onboarded 5 new AEs, ramping 4 to quota attainment within 90 days.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Collaborated with Marketing to develop ICP and ABM strategy, increasing qualified pipeline by 45%.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Senior Account Executive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Mar 2018 – Mar 2021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91B1B"/>
          <w:sz w:val="20"/>
          <w:szCs w:val="20"/>
        </w:rPr>
        <w:t xml:space="preserve">Lone Star Technology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Fort Worth,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Exceeded individual quota for 3 consecutive years, achieving 132% average attainment.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Closed the company's largest enterprise deal at $1.4M TCV with a Fortune 500 energy company.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Mentored 2 junior AEs, both of whom were promoted to senior roles within 18 months.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Account Executive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Sep 2016 – Feb 2018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91B1B"/>
          <w:sz w:val="20"/>
          <w:szCs w:val="20"/>
        </w:rPr>
        <w:t xml:space="preserve">Westfield Business Solutions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Austin,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Grew a SMB territory from $200K to $1.1M ARR through prospecting and referral cultivation.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product demonstrations and managed the full sales cycle from discovery through close.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B.B.A. Marketing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991B1B"/>
          <w:sz w:val="20"/>
          <w:szCs w:val="20"/>
        </w:rPr>
        <w:t xml:space="preserve">Texas Christian University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Sales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Pipeline Management · Forecasting · Enterprise Sales · Solution Selling · MEDDICC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Leadership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Team Coaching · Quota Planning · Territory Design · Sales Training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Salesforce · Outreach · Gong · ZoomInfo · HubSpot · Clari</w:t>
            </w:r>
          </w:p>
        </w:tc>
      </w:tr>
    </w:tbl>
    <w:p>
      <w:pPr>
        <w:spacing w:after="60" w:before="0"/>
      </w:pP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B91C1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Salesforce Certified Administrator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B91C1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Sandler Sales Training Certified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B91C1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Challenger Sale Certified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2026-04-20T16:49:29.079Z</dcterms:created>
  <dcterms:modified xsi:type="dcterms:W3CDTF">2026-04-20T16:49:29.079Z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