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292524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AFAF9"/>
          <w:sz w:val="52"/>
          <w:szCs w:val="52"/>
        </w:rPr>
        <w:t xml:space="preserve">Michelle Spark</w:t>
      </w:r>
    </w:p>
    <w:p>
      <w:pPr>
        <w:shd w:fill="292524" w:val="clear"/>
        <w:spacing w:after="0" w:before="0"/>
        <w:jc w:val="center"/>
      </w:pPr>
      <w:r>
        <w:rPr>
          <w:rFonts w:ascii="Calibri" w:cs="Calibri" w:eastAsia="Calibri" w:hAnsi="Calibri"/>
          <w:color w:val="FAFAF9"/>
          <w:sz w:val="24"/>
          <w:szCs w:val="24"/>
        </w:rPr>
        <w:t xml:space="preserve">Mid-Level Computer Network Architect</w:t>
      </w:r>
    </w:p>
    <w:p>
      <w:pPr>
        <w:shd w:fill="292524" w:val="clear"/>
        <w:spacing w:after="120" w:before="60"/>
        <w:jc w:val="center"/>
      </w:pPr>
      <w:r>
        <w:rPr>
          <w:rFonts w:ascii="Calibri" w:cs="Calibri" w:eastAsia="Calibri" w:hAnsi="Calibri"/>
          <w:color w:val="FAFAF9"/>
          <w:sz w:val="18"/>
          <w:szCs w:val="18"/>
        </w:rPr>
        <w:t xml:space="preserve">spark@email.com  ·  (555) 201-4405  ·  linkedin.com/in/spark  ·  Denver, CO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Innovative Computer Network Architect with 7 years of experience designing and implementing enterprise-grade network solutions. Expert in SD-WAN, cloud networking, and network security architecture. Skilled at translating business requirements into scalable, resilient, and secure network infrastructure.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Network Architect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May 2020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B45309"/>
          <w:sz w:val="20"/>
          <w:szCs w:val="20"/>
        </w:rPr>
        <w:t xml:space="preserve">Rocky Mountain Telecom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Denver, CO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Designed SD-WAN architecture across 25 branch offices, improving WAN performance by 50% and reducing costs by 35%.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Architected zero-trust network access (ZTNA) framework reducing lateral threat movement risk by 70%.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Led network refresh project replacing end-of-life Cisco infrastructure for 3,000+ node enterprise.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Developed network capacity planning models ensuring infrastructure supports projected 3-year growth.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Senior Network Engineer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Mar 2018 – Apr 2020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B45309"/>
          <w:sz w:val="20"/>
          <w:szCs w:val="20"/>
        </w:rPr>
        <w:t xml:space="preserve">CloudPath Networks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Boulder, CO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Designed and deployed multi-cloud networking solutions using AWS Transit Gateway and Azure VNet peering.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Implemented BGP routing optimizations reducing latency for cross-region traffic by 25%.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Created detailed network documentation including topology diagrams and runbooks.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Network Engineer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Jun 2016 – Feb 2018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B45309"/>
          <w:sz w:val="20"/>
          <w:szCs w:val="20"/>
        </w:rPr>
        <w:t xml:space="preserve">Summit IT Group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Colorado Springs, CO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Configured and maintained Cisco routers, switches, and firewalls for enterprise clients.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Supported network monitoring using SolarWinds, maintaining 99.8% uptime SLAs.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B.S. Network Engineering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2016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B45309"/>
          <w:sz w:val="20"/>
          <w:szCs w:val="20"/>
        </w:rPr>
        <w:t xml:space="preserve">Colorado State University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1917"/>
                <w:sz w:val="20"/>
                <w:szCs w:val="20"/>
              </w:rPr>
              <w:t xml:space="preserve">Networking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SD-WAN · BGP/OSPF · MPLS · VPN · ZTNA · QoS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1917"/>
                <w:sz w:val="20"/>
                <w:szCs w:val="20"/>
              </w:rPr>
              <w:t xml:space="preserve">Vendors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Cisco · Juniper · Palo Alto · VMware NSX · Fortinet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1917"/>
                <w:sz w:val="20"/>
                <w:szCs w:val="20"/>
              </w:rPr>
              <w:t xml:space="preserve">Cloud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AWS Networking · Azure Virtual WAN · Google Cloud VPC</w:t>
            </w:r>
          </w:p>
        </w:tc>
      </w:tr>
    </w:tbl>
    <w:p>
      <w:pPr>
        <w:spacing w:after="60" w:before="0"/>
      </w:pP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D97706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CCIE Enterprise Infrastructure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D97706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AWS Advanced Networking – Specialty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2026-04-20T16:49:28.603Z</dcterms:created>
  <dcterms:modified xsi:type="dcterms:W3CDTF">2026-04-20T16:49:28.603Z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