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hd w:fill="1B2A4A" w:val="clear"/>
        <w:spacing w:after="0" w:before="0"/>
        <w:jc w:val="center"/>
      </w:pPr>
      <w:r>
        <w:rPr>
          <w:rFonts w:ascii="Calibri" w:cs="Calibri" w:eastAsia="Calibri" w:hAnsi="Calibri"/>
          <w:b/>
          <w:bCs/>
          <w:color w:val="FFFFFF"/>
          <w:sz w:val="52"/>
          <w:szCs w:val="52"/>
        </w:rPr>
        <w:t xml:space="preserve">Michelle Spark</w:t>
      </w:r>
    </w:p>
    <w:p>
      <w:pPr>
        <w:shd w:fill="1B2A4A" w:val="clear"/>
        <w:spacing w:after="0" w:before="0"/>
        <w:jc w:val="center"/>
      </w:pPr>
      <w:r>
        <w:rPr>
          <w:rFonts w:ascii="Calibri" w:cs="Calibri" w:eastAsia="Calibri" w:hAnsi="Calibri"/>
          <w:color w:val="FFFFFF"/>
          <w:sz w:val="24"/>
          <w:szCs w:val="24"/>
        </w:rPr>
        <w:t xml:space="preserve">Mid-Level Data Scientist</w:t>
      </w:r>
    </w:p>
    <w:p>
      <w:pPr>
        <w:shd w:fill="1B2A4A" w:val="clear"/>
        <w:spacing w:after="120" w:before="60"/>
        <w:jc w:val="center"/>
      </w:pPr>
      <w:r>
        <w:rPr>
          <w:rFonts w:ascii="Calibri" w:cs="Calibri" w:eastAsia="Calibri" w:hAnsi="Calibri"/>
          <w:color w:val="FFFFFF"/>
          <w:sz w:val="18"/>
          <w:szCs w:val="18"/>
        </w:rPr>
        <w:t xml:space="preserve">spark@email.com  ·  (555) 201-4401  ·  linkedin.com/in/spark  ·  Seattle, WA</w:t>
      </w:r>
    </w:p>
    <w:p>
      <w:pPr>
        <w:pBdr>
          <w:bottom w:val="single" w:color="C9A84C" w:sz="8"/>
        </w:pBdr>
        <w:spacing w:after="60" w:before="160"/>
      </w:pPr>
      <w:r>
        <w:rPr>
          <w:rFonts w:ascii="Calibri" w:cs="Calibri" w:eastAsia="Calibri" w:hAnsi="Calibri"/>
          <w:b/>
          <w:bCs/>
          <w:color w:val="1B2A4A"/>
          <w:sz w:val="22"/>
          <w:szCs w:val="22"/>
        </w:rPr>
        <w:t xml:space="preserve">PROFESSIONAL SUMMARY</w:t>
      </w:r>
    </w:p>
    <w:p>
      <w:pPr>
        <w:spacing w:after="60" w:before="60"/>
      </w:pPr>
      <w:r>
        <w:rPr>
          <w:rFonts w:ascii="Calibri" w:cs="Calibri" w:eastAsia="Calibri" w:hAnsi="Calibri"/>
          <w:color w:val="374151"/>
          <w:sz w:val="20"/>
          <w:szCs w:val="20"/>
        </w:rPr>
        <w:t xml:space="preserve">Analytical Data Scientist with 7 years of experience translating complex datasets into actionable business insights. Expert in machine learning model development, statistical analysis, and data pipeline engineering. Proven track record of deploying models that drive measurable revenue and efficiency gains.</w:t>
      </w:r>
    </w:p>
    <w:p>
      <w:pPr>
        <w:pBdr>
          <w:bottom w:val="single" w:color="C9A84C" w:sz="8"/>
        </w:pBdr>
        <w:spacing w:after="60" w:before="160"/>
      </w:pPr>
      <w:r>
        <w:rPr>
          <w:rFonts w:ascii="Calibri" w:cs="Calibri" w:eastAsia="Calibri" w:hAnsi="Calibri"/>
          <w:b/>
          <w:bCs/>
          <w:color w:val="1B2A4A"/>
          <w:sz w:val="22"/>
          <w:szCs w:val="22"/>
        </w:rPr>
        <w:t xml:space="preserve">PROFESSIONAL EXPERIENCE</w:t>
      </w:r>
    </w:p>
    <w:p>
      <w:pPr>
        <w:tabs>
          <w:tab w:val="right" w:pos="8640"/>
        </w:tabs>
        <w:spacing w:after="20" w:before="100"/>
      </w:pPr>
      <w:r>
        <w:rPr>
          <w:rFonts w:ascii="Calibri" w:cs="Calibri" w:eastAsia="Calibri" w:hAnsi="Calibri"/>
          <w:b/>
          <w:bCs/>
          <w:color w:val="111827"/>
          <w:sz w:val="22"/>
          <w:szCs w:val="22"/>
        </w:rPr>
        <w:t xml:space="preserve">Data Scientist II</w:t>
      </w:r>
      <w:r>
        <w:rPr>
          <w:rFonts w:ascii="Calibri" w:cs="Calibri" w:eastAsia="Calibri" w:hAnsi="Calibri"/>
          <w:i/>
          <w:iCs/>
          <w:color w:val="6B7280"/>
          <w:sz w:val="20"/>
          <w:szCs w:val="20"/>
        </w:rPr>
        <w:t xml:space="preserve">	Jan 2021 – Present</w:t>
      </w:r>
    </w:p>
    <w:p>
      <w:pPr>
        <w:tabs>
          <w:tab w:val="right" w:pos="8640"/>
        </w:tabs>
        <w:spacing w:after="60" w:before="0"/>
      </w:pPr>
      <w:r>
        <w:rPr>
          <w:rFonts w:ascii="Calibri" w:cs="Calibri" w:eastAsia="Calibri" w:hAnsi="Calibri"/>
          <w:b w:val="false"/>
          <w:bCs w:val="false"/>
          <w:i/>
          <w:iCs/>
          <w:color w:val="92400E"/>
          <w:sz w:val="20"/>
          <w:szCs w:val="20"/>
        </w:rPr>
        <w:t xml:space="preserve">Meridian Analytics Group</w:t>
      </w:r>
      <w:r>
        <w:rPr>
          <w:rFonts w:ascii="Calibri" w:cs="Calibri" w:eastAsia="Calibri" w:hAnsi="Calibri"/>
          <w:color w:val="9CA3AF"/>
          <w:sz w:val="20"/>
          <w:szCs w:val="20"/>
        </w:rPr>
        <w:t xml:space="preserve">	Seattle, WA</w:t>
      </w:r>
    </w:p>
    <w:p>
      <w:pPr>
        <w:spacing w:after="30" w:before="30"/>
        <w:ind w:left="360" w:hanging="200"/>
      </w:pPr>
      <w:r>
        <w:rPr>
          <w:rFonts w:ascii="Calibri" w:cs="Calibri" w:eastAsia="Calibri" w:hAnsi="Calibri"/>
          <w:color w:val="6B7280"/>
          <w:sz w:val="20"/>
          <w:szCs w:val="20"/>
        </w:rPr>
        <w:t xml:space="preserve">▸  </w:t>
      </w:r>
      <w:r>
        <w:rPr>
          <w:rFonts w:ascii="Calibri" w:cs="Calibri" w:eastAsia="Calibri" w:hAnsi="Calibri"/>
          <w:color w:val="374151"/>
          <w:sz w:val="20"/>
          <w:szCs w:val="20"/>
        </w:rPr>
        <w:t xml:space="preserve">Built a customer churn prediction model (XGBoost) achieving 91% accuracy, reducing churn by 14%.</w:t>
      </w:r>
    </w:p>
    <w:p>
      <w:pPr>
        <w:spacing w:after="30" w:before="30"/>
        <w:ind w:left="360" w:hanging="200"/>
      </w:pPr>
      <w:r>
        <w:rPr>
          <w:rFonts w:ascii="Calibri" w:cs="Calibri" w:eastAsia="Calibri" w:hAnsi="Calibri"/>
          <w:color w:val="6B7280"/>
          <w:sz w:val="20"/>
          <w:szCs w:val="20"/>
        </w:rPr>
        <w:t xml:space="preserve">▸  </w:t>
      </w:r>
      <w:r>
        <w:rPr>
          <w:rFonts w:ascii="Calibri" w:cs="Calibri" w:eastAsia="Calibri" w:hAnsi="Calibri"/>
          <w:color w:val="374151"/>
          <w:sz w:val="20"/>
          <w:szCs w:val="20"/>
        </w:rPr>
        <w:t xml:space="preserve">Engineered automated ETL pipelines using Apache Spark and Airflow, processing 10TB+ daily.</w:t>
      </w:r>
    </w:p>
    <w:p>
      <w:pPr>
        <w:spacing w:after="30" w:before="30"/>
        <w:ind w:left="360" w:hanging="200"/>
      </w:pPr>
      <w:r>
        <w:rPr>
          <w:rFonts w:ascii="Calibri" w:cs="Calibri" w:eastAsia="Calibri" w:hAnsi="Calibri"/>
          <w:color w:val="6B7280"/>
          <w:sz w:val="20"/>
          <w:szCs w:val="20"/>
        </w:rPr>
        <w:t xml:space="preserve">▸  </w:t>
      </w:r>
      <w:r>
        <w:rPr>
          <w:rFonts w:ascii="Calibri" w:cs="Calibri" w:eastAsia="Calibri" w:hAnsi="Calibri"/>
          <w:color w:val="374151"/>
          <w:sz w:val="20"/>
          <w:szCs w:val="20"/>
        </w:rPr>
        <w:t xml:space="preserve">Developed NLP sentiment models to analyze 2M+ customer reviews, informing product strategy.</w:t>
      </w:r>
    </w:p>
    <w:p>
      <w:pPr>
        <w:spacing w:after="30" w:before="30"/>
        <w:ind w:left="360" w:hanging="200"/>
      </w:pPr>
      <w:r>
        <w:rPr>
          <w:rFonts w:ascii="Calibri" w:cs="Calibri" w:eastAsia="Calibri" w:hAnsi="Calibri"/>
          <w:color w:val="6B7280"/>
          <w:sz w:val="20"/>
          <w:szCs w:val="20"/>
        </w:rPr>
        <w:t xml:space="preserve">▸  </w:t>
      </w:r>
      <w:r>
        <w:rPr>
          <w:rFonts w:ascii="Calibri" w:cs="Calibri" w:eastAsia="Calibri" w:hAnsi="Calibri"/>
          <w:color w:val="374151"/>
          <w:sz w:val="20"/>
          <w:szCs w:val="20"/>
        </w:rPr>
        <w:t xml:space="preserve">Collaborated with engineering teams to productionize ML models via REST APIs using FastAPI.</w:t>
      </w:r>
    </w:p>
    <w:p>
      <w:pPr>
        <w:tabs>
          <w:tab w:val="right" w:pos="8640"/>
        </w:tabs>
        <w:spacing w:after="20" w:before="100"/>
      </w:pPr>
      <w:r>
        <w:rPr>
          <w:rFonts w:ascii="Calibri" w:cs="Calibri" w:eastAsia="Calibri" w:hAnsi="Calibri"/>
          <w:b/>
          <w:bCs/>
          <w:color w:val="111827"/>
          <w:sz w:val="22"/>
          <w:szCs w:val="22"/>
        </w:rPr>
        <w:t xml:space="preserve">Data Scientist I</w:t>
      </w:r>
      <w:r>
        <w:rPr>
          <w:rFonts w:ascii="Calibri" w:cs="Calibri" w:eastAsia="Calibri" w:hAnsi="Calibri"/>
          <w:i/>
          <w:iCs/>
          <w:color w:val="6B7280"/>
          <w:sz w:val="20"/>
          <w:szCs w:val="20"/>
        </w:rPr>
        <w:t xml:space="preserve">	Aug 2018 – Dec 2020</w:t>
      </w:r>
    </w:p>
    <w:p>
      <w:pPr>
        <w:tabs>
          <w:tab w:val="right" w:pos="8640"/>
        </w:tabs>
        <w:spacing w:after="60" w:before="0"/>
      </w:pPr>
      <w:r>
        <w:rPr>
          <w:rFonts w:ascii="Calibri" w:cs="Calibri" w:eastAsia="Calibri" w:hAnsi="Calibri"/>
          <w:b w:val="false"/>
          <w:bCs w:val="false"/>
          <w:i/>
          <w:iCs/>
          <w:color w:val="92400E"/>
          <w:sz w:val="20"/>
          <w:szCs w:val="20"/>
        </w:rPr>
        <w:t xml:space="preserve">Apex Data Ventures</w:t>
      </w:r>
      <w:r>
        <w:rPr>
          <w:rFonts w:ascii="Calibri" w:cs="Calibri" w:eastAsia="Calibri" w:hAnsi="Calibri"/>
          <w:color w:val="9CA3AF"/>
          <w:sz w:val="20"/>
          <w:szCs w:val="20"/>
        </w:rPr>
        <w:t xml:space="preserve">	Portland, OR</w:t>
      </w:r>
    </w:p>
    <w:p>
      <w:pPr>
        <w:spacing w:after="30" w:before="30"/>
        <w:ind w:left="360" w:hanging="200"/>
      </w:pPr>
      <w:r>
        <w:rPr>
          <w:rFonts w:ascii="Calibri" w:cs="Calibri" w:eastAsia="Calibri" w:hAnsi="Calibri"/>
          <w:color w:val="6B7280"/>
          <w:sz w:val="20"/>
          <w:szCs w:val="20"/>
        </w:rPr>
        <w:t xml:space="preserve">▸  </w:t>
      </w:r>
      <w:r>
        <w:rPr>
          <w:rFonts w:ascii="Calibri" w:cs="Calibri" w:eastAsia="Calibri" w:hAnsi="Calibri"/>
          <w:color w:val="374151"/>
          <w:sz w:val="20"/>
          <w:szCs w:val="20"/>
        </w:rPr>
        <w:t xml:space="preserve">Designed A/B testing frameworks that increased e-commerce conversion rates by 8%.</w:t>
      </w:r>
    </w:p>
    <w:p>
      <w:pPr>
        <w:spacing w:after="30" w:before="30"/>
        <w:ind w:left="360" w:hanging="200"/>
      </w:pPr>
      <w:r>
        <w:rPr>
          <w:rFonts w:ascii="Calibri" w:cs="Calibri" w:eastAsia="Calibri" w:hAnsi="Calibri"/>
          <w:color w:val="6B7280"/>
          <w:sz w:val="20"/>
          <w:szCs w:val="20"/>
        </w:rPr>
        <w:t xml:space="preserve">▸  </w:t>
      </w:r>
      <w:r>
        <w:rPr>
          <w:rFonts w:ascii="Calibri" w:cs="Calibri" w:eastAsia="Calibri" w:hAnsi="Calibri"/>
          <w:color w:val="374151"/>
          <w:sz w:val="20"/>
          <w:szCs w:val="20"/>
        </w:rPr>
        <w:t xml:space="preserve">Built regression models to forecast quarterly sales with MAPE under 5%.</w:t>
      </w:r>
    </w:p>
    <w:p>
      <w:pPr>
        <w:spacing w:after="30" w:before="30"/>
        <w:ind w:left="360" w:hanging="200"/>
      </w:pPr>
      <w:r>
        <w:rPr>
          <w:rFonts w:ascii="Calibri" w:cs="Calibri" w:eastAsia="Calibri" w:hAnsi="Calibri"/>
          <w:color w:val="6B7280"/>
          <w:sz w:val="20"/>
          <w:szCs w:val="20"/>
        </w:rPr>
        <w:t xml:space="preserve">▸  </w:t>
      </w:r>
      <w:r>
        <w:rPr>
          <w:rFonts w:ascii="Calibri" w:cs="Calibri" w:eastAsia="Calibri" w:hAnsi="Calibri"/>
          <w:color w:val="374151"/>
          <w:sz w:val="20"/>
          <w:szCs w:val="20"/>
        </w:rPr>
        <w:t xml:space="preserve">Created executive dashboards in Tableau, improving reporting efficiency by 30%.</w:t>
      </w:r>
    </w:p>
    <w:p>
      <w:pPr>
        <w:tabs>
          <w:tab w:val="right" w:pos="8640"/>
        </w:tabs>
        <w:spacing w:after="20" w:before="100"/>
      </w:pPr>
      <w:r>
        <w:rPr>
          <w:rFonts w:ascii="Calibri" w:cs="Calibri" w:eastAsia="Calibri" w:hAnsi="Calibri"/>
          <w:b/>
          <w:bCs/>
          <w:color w:val="111827"/>
          <w:sz w:val="22"/>
          <w:szCs w:val="22"/>
        </w:rPr>
        <w:t xml:space="preserve">Data Analyst</w:t>
      </w:r>
      <w:r>
        <w:rPr>
          <w:rFonts w:ascii="Calibri" w:cs="Calibri" w:eastAsia="Calibri" w:hAnsi="Calibri"/>
          <w:i/>
          <w:iCs/>
          <w:color w:val="6B7280"/>
          <w:sz w:val="20"/>
          <w:szCs w:val="20"/>
        </w:rPr>
        <w:t xml:space="preserve">	Jun 2017 – Jul 2018</w:t>
      </w:r>
    </w:p>
    <w:p>
      <w:pPr>
        <w:tabs>
          <w:tab w:val="right" w:pos="8640"/>
        </w:tabs>
        <w:spacing w:after="60" w:before="0"/>
      </w:pPr>
      <w:r>
        <w:rPr>
          <w:rFonts w:ascii="Calibri" w:cs="Calibri" w:eastAsia="Calibri" w:hAnsi="Calibri"/>
          <w:b w:val="false"/>
          <w:bCs w:val="false"/>
          <w:i/>
          <w:iCs/>
          <w:color w:val="92400E"/>
          <w:sz w:val="20"/>
          <w:szCs w:val="20"/>
        </w:rPr>
        <w:t xml:space="preserve">Summit Research Corp</w:t>
      </w:r>
      <w:r>
        <w:rPr>
          <w:rFonts w:ascii="Calibri" w:cs="Calibri" w:eastAsia="Calibri" w:hAnsi="Calibri"/>
          <w:color w:val="9CA3AF"/>
          <w:sz w:val="20"/>
          <w:szCs w:val="20"/>
        </w:rPr>
        <w:t xml:space="preserve">	Portland, OR</w:t>
      </w:r>
    </w:p>
    <w:p>
      <w:pPr>
        <w:spacing w:after="30" w:before="30"/>
        <w:ind w:left="360" w:hanging="200"/>
      </w:pPr>
      <w:r>
        <w:rPr>
          <w:rFonts w:ascii="Calibri" w:cs="Calibri" w:eastAsia="Calibri" w:hAnsi="Calibri"/>
          <w:color w:val="6B7280"/>
          <w:sz w:val="20"/>
          <w:szCs w:val="20"/>
        </w:rPr>
        <w:t xml:space="preserve">▸  </w:t>
      </w:r>
      <w:r>
        <w:rPr>
          <w:rFonts w:ascii="Calibri" w:cs="Calibri" w:eastAsia="Calibri" w:hAnsi="Calibri"/>
          <w:color w:val="374151"/>
          <w:sz w:val="20"/>
          <w:szCs w:val="20"/>
        </w:rPr>
        <w:t xml:space="preserve">Cleaned and analyzed large datasets using Python (Pandas) and SQL for market research reports.</w:t>
      </w:r>
    </w:p>
    <w:p>
      <w:pPr>
        <w:spacing w:after="30" w:before="30"/>
        <w:ind w:left="360" w:hanging="200"/>
      </w:pPr>
      <w:r>
        <w:rPr>
          <w:rFonts w:ascii="Calibri" w:cs="Calibri" w:eastAsia="Calibri" w:hAnsi="Calibri"/>
          <w:color w:val="6B7280"/>
          <w:sz w:val="20"/>
          <w:szCs w:val="20"/>
        </w:rPr>
        <w:t xml:space="preserve">▸  </w:t>
      </w:r>
      <w:r>
        <w:rPr>
          <w:rFonts w:ascii="Calibri" w:cs="Calibri" w:eastAsia="Calibri" w:hAnsi="Calibri"/>
          <w:color w:val="374151"/>
          <w:sz w:val="20"/>
          <w:szCs w:val="20"/>
        </w:rPr>
        <w:t xml:space="preserve">Developed visualizations in Matplotlib and Seaborn to support stakeholder presentations.</w:t>
      </w:r>
    </w:p>
    <w:p>
      <w:pPr>
        <w:pBdr>
          <w:bottom w:val="single" w:color="C9A84C" w:sz="8"/>
        </w:pBdr>
        <w:spacing w:after="60" w:before="160"/>
      </w:pPr>
      <w:r>
        <w:rPr>
          <w:rFonts w:ascii="Calibri" w:cs="Calibri" w:eastAsia="Calibri" w:hAnsi="Calibri"/>
          <w:b/>
          <w:bCs/>
          <w:color w:val="1B2A4A"/>
          <w:sz w:val="22"/>
          <w:szCs w:val="22"/>
        </w:rPr>
        <w:t xml:space="preserve">EDUCATION</w:t>
      </w:r>
    </w:p>
    <w:p>
      <w:pPr>
        <w:tabs>
          <w:tab w:val="right" w:pos="8640"/>
        </w:tabs>
        <w:spacing w:after="30" w:before="60"/>
      </w:pPr>
      <w:r>
        <w:rPr>
          <w:rFonts w:ascii="Calibri" w:cs="Calibri" w:eastAsia="Calibri" w:hAnsi="Calibri"/>
          <w:b/>
          <w:bCs/>
          <w:color w:val="111827"/>
          <w:sz w:val="20"/>
          <w:szCs w:val="20"/>
        </w:rPr>
        <w:t xml:space="preserve">M.S. Data Science</w:t>
      </w:r>
      <w:r>
        <w:rPr>
          <w:rFonts w:ascii="Calibri" w:cs="Calibri" w:eastAsia="Calibri" w:hAnsi="Calibri"/>
          <w:color w:val="6B7280"/>
          <w:sz w:val="20"/>
          <w:szCs w:val="20"/>
        </w:rPr>
        <w:t xml:space="preserve">	2017</w:t>
      </w:r>
    </w:p>
    <w:p>
      <w:pPr>
        <w:spacing w:after="40" w:before="0"/>
      </w:pPr>
      <w:r>
        <w:rPr>
          <w:rFonts w:ascii="Calibri" w:cs="Calibri" w:eastAsia="Calibri" w:hAnsi="Calibri"/>
          <w:i/>
          <w:iCs/>
          <w:color w:val="92400E"/>
          <w:sz w:val="20"/>
          <w:szCs w:val="20"/>
        </w:rPr>
        <w:t xml:space="preserve">University of Washington</w:t>
      </w:r>
    </w:p>
    <w:p>
      <w:pPr>
        <w:tabs>
          <w:tab w:val="right" w:pos="8640"/>
        </w:tabs>
        <w:spacing w:after="30" w:before="60"/>
      </w:pPr>
      <w:r>
        <w:rPr>
          <w:rFonts w:ascii="Calibri" w:cs="Calibri" w:eastAsia="Calibri" w:hAnsi="Calibri"/>
          <w:b/>
          <w:bCs/>
          <w:color w:val="111827"/>
          <w:sz w:val="20"/>
          <w:szCs w:val="20"/>
        </w:rPr>
        <w:t xml:space="preserve">B.S. Statistics</w:t>
      </w:r>
      <w:r>
        <w:rPr>
          <w:rFonts w:ascii="Calibri" w:cs="Calibri" w:eastAsia="Calibri" w:hAnsi="Calibri"/>
          <w:color w:val="6B7280"/>
          <w:sz w:val="20"/>
          <w:szCs w:val="20"/>
        </w:rPr>
        <w:t xml:space="preserve">	2015</w:t>
      </w:r>
    </w:p>
    <w:p>
      <w:pPr>
        <w:spacing w:after="40" w:before="0"/>
      </w:pPr>
      <w:r>
        <w:rPr>
          <w:rFonts w:ascii="Calibri" w:cs="Calibri" w:eastAsia="Calibri" w:hAnsi="Calibri"/>
          <w:i/>
          <w:iCs/>
          <w:color w:val="92400E"/>
          <w:sz w:val="20"/>
          <w:szCs w:val="20"/>
        </w:rPr>
        <w:t xml:space="preserve">Oregon State University</w:t>
      </w:r>
    </w:p>
    <w:p>
      <w:pPr>
        <w:pBdr>
          <w:bottom w:val="single" w:color="C9A84C" w:sz="8"/>
        </w:pBdr>
        <w:spacing w:after="60" w:before="160"/>
      </w:pPr>
      <w:r>
        <w:rPr>
          <w:rFonts w:ascii="Calibri" w:cs="Calibri" w:eastAsia="Calibri" w:hAnsi="Calibri"/>
          <w:b/>
          <w:bCs/>
          <w:color w:val="1B2A4A"/>
          <w:sz w:val="22"/>
          <w:szCs w:val="22"/>
        </w:rPr>
        <w:t xml:space="preserve">CORE SKILLS</w:t>
      </w:r>
    </w:p>
    <w:p>
      <w:pPr>
        <w:spacing w:after="4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7360"/>
      </w:tblGrid>
      <w:tr>
        <w:tc>
          <w:tcPr>
            <w:tcW w:type="dxa" w:w="2000"/>
            <w:tcBorders>
              <w:top w:val="none" w:color="FFFFFF" w:sz="0"/>
              <w:left w:val="none" w:color="FFFFFF" w:sz="0"/>
              <w:bottom w:val="none" w:color="FFFFFF" w:sz="0"/>
              <w:right w:val="none" w:color="FFFFFF" w:sz="0"/>
            </w:tcBorders>
            <w:shd w:fill="FFFBEB" w:val="clear"/>
            <w:tcMar>
              <w:top w:type="dxa" w:w="60"/>
              <w:left w:type="dxa" w:w="120"/>
              <w:bottom w:type="dxa" w:w="60"/>
              <w:right w:type="dxa" w:w="60"/>
            </w:tcMar>
          </w:tcPr>
          <w:p>
            <w:r>
              <w:rPr>
                <w:rFonts w:ascii="Calibri" w:cs="Calibri" w:eastAsia="Calibri" w:hAnsi="Calibri"/>
                <w:b/>
                <w:bCs/>
                <w:color w:val="1B2A4A"/>
                <w:sz w:val="20"/>
                <w:szCs w:val="20"/>
              </w:rPr>
              <w:t xml:space="preserve">Languages</w:t>
            </w:r>
          </w:p>
        </w:tc>
        <w:tc>
          <w:tcPr>
            <w:tcW w:type="dxa" w:w="7360"/>
            <w:tcBorders>
              <w:top w:val="none" w:color="FFFFFF" w:sz="0"/>
              <w:left w:val="none" w:color="FFFFFF" w:sz="0"/>
              <w:bottom w:val="none" w:color="FFFFFF" w:sz="0"/>
              <w:right w:val="none" w:color="FFFFFF" w:sz="0"/>
            </w:tcBorders>
            <w:shd w:fill="FFFBEB" w:val="clear"/>
            <w:tcMar>
              <w:top w:type="dxa" w:w="60"/>
              <w:left w:type="dxa" w:w="120"/>
              <w:bottom w:type="dxa" w:w="60"/>
              <w:right w:type="dxa" w:w="120"/>
            </w:tcMar>
          </w:tcPr>
          <w:p>
            <w:r>
              <w:rPr>
                <w:rFonts w:ascii="Calibri" w:cs="Calibri" w:eastAsia="Calibri" w:hAnsi="Calibri"/>
                <w:color w:val="374151"/>
                <w:sz w:val="20"/>
                <w:szCs w:val="20"/>
              </w:rPr>
              <w:t xml:space="preserve">Python · R · SQL · Scala</w:t>
            </w:r>
          </w:p>
        </w:tc>
      </w:tr>
      <w:tr>
        <w:tc>
          <w:tcPr>
            <w:tcW w:type="dxa" w:w="2000"/>
            <w:tcBorders>
              <w:top w:val="none" w:color="FFFFFF" w:sz="0"/>
              <w:left w:val="none" w:color="FFFFFF" w:sz="0"/>
              <w:bottom w:val="none" w:color="FFFFFF" w:sz="0"/>
              <w:right w:val="none" w:color="FFFFFF" w:sz="0"/>
            </w:tcBorders>
            <w:shd w:fill="FFFBEB" w:val="clear"/>
            <w:tcMar>
              <w:top w:type="dxa" w:w="60"/>
              <w:left w:type="dxa" w:w="120"/>
              <w:bottom w:type="dxa" w:w="60"/>
              <w:right w:type="dxa" w:w="60"/>
            </w:tcMar>
          </w:tcPr>
          <w:p>
            <w:r>
              <w:rPr>
                <w:rFonts w:ascii="Calibri" w:cs="Calibri" w:eastAsia="Calibri" w:hAnsi="Calibri"/>
                <w:b/>
                <w:bCs/>
                <w:color w:val="1B2A4A"/>
                <w:sz w:val="20"/>
                <w:szCs w:val="20"/>
              </w:rPr>
              <w:t xml:space="preserve">ML / AI</w:t>
            </w:r>
          </w:p>
        </w:tc>
        <w:tc>
          <w:tcPr>
            <w:tcW w:type="dxa" w:w="7360"/>
            <w:tcBorders>
              <w:top w:val="none" w:color="FFFFFF" w:sz="0"/>
              <w:left w:val="none" w:color="FFFFFF" w:sz="0"/>
              <w:bottom w:val="none" w:color="FFFFFF" w:sz="0"/>
              <w:right w:val="none" w:color="FFFFFF" w:sz="0"/>
            </w:tcBorders>
            <w:shd w:fill="FFFBEB" w:val="clear"/>
            <w:tcMar>
              <w:top w:type="dxa" w:w="60"/>
              <w:left w:type="dxa" w:w="120"/>
              <w:bottom w:type="dxa" w:w="60"/>
              <w:right w:type="dxa" w:w="120"/>
            </w:tcMar>
          </w:tcPr>
          <w:p>
            <w:r>
              <w:rPr>
                <w:rFonts w:ascii="Calibri" w:cs="Calibri" w:eastAsia="Calibri" w:hAnsi="Calibri"/>
                <w:color w:val="374151"/>
                <w:sz w:val="20"/>
                <w:szCs w:val="20"/>
              </w:rPr>
              <w:t xml:space="preserve">Scikit-learn · TensorFlow · XGBoost · PyTorch · NLP</w:t>
            </w:r>
          </w:p>
        </w:tc>
      </w:tr>
      <w:tr>
        <w:tc>
          <w:tcPr>
            <w:tcW w:type="dxa" w:w="2000"/>
            <w:tcBorders>
              <w:top w:val="none" w:color="FFFFFF" w:sz="0"/>
              <w:left w:val="none" w:color="FFFFFF" w:sz="0"/>
              <w:bottom w:val="none" w:color="FFFFFF" w:sz="0"/>
              <w:right w:val="none" w:color="FFFFFF" w:sz="0"/>
            </w:tcBorders>
            <w:shd w:fill="FFFBEB" w:val="clear"/>
            <w:tcMar>
              <w:top w:type="dxa" w:w="60"/>
              <w:left w:type="dxa" w:w="120"/>
              <w:bottom w:type="dxa" w:w="60"/>
              <w:right w:type="dxa" w:w="60"/>
            </w:tcMar>
          </w:tcPr>
          <w:p>
            <w:r>
              <w:rPr>
                <w:rFonts w:ascii="Calibri" w:cs="Calibri" w:eastAsia="Calibri" w:hAnsi="Calibri"/>
                <w:b/>
                <w:bCs/>
                <w:color w:val="1B2A4A"/>
                <w:sz w:val="20"/>
                <w:szCs w:val="20"/>
              </w:rPr>
              <w:t xml:space="preserve">Tools</w:t>
            </w:r>
          </w:p>
        </w:tc>
        <w:tc>
          <w:tcPr>
            <w:tcW w:type="dxa" w:w="7360"/>
            <w:tcBorders>
              <w:top w:val="none" w:color="FFFFFF" w:sz="0"/>
              <w:left w:val="none" w:color="FFFFFF" w:sz="0"/>
              <w:bottom w:val="none" w:color="FFFFFF" w:sz="0"/>
              <w:right w:val="none" w:color="FFFFFF" w:sz="0"/>
            </w:tcBorders>
            <w:shd w:fill="FFFBEB" w:val="clear"/>
            <w:tcMar>
              <w:top w:type="dxa" w:w="60"/>
              <w:left w:type="dxa" w:w="120"/>
              <w:bottom w:type="dxa" w:w="60"/>
              <w:right w:type="dxa" w:w="120"/>
            </w:tcMar>
          </w:tcPr>
          <w:p>
            <w:r>
              <w:rPr>
                <w:rFonts w:ascii="Calibri" w:cs="Calibri" w:eastAsia="Calibri" w:hAnsi="Calibri"/>
                <w:color w:val="374151"/>
                <w:sz w:val="20"/>
                <w:szCs w:val="20"/>
              </w:rPr>
              <w:t xml:space="preserve">Spark · Airflow · Tableau · AWS SageMaker · Databricks</w:t>
            </w:r>
          </w:p>
        </w:tc>
      </w:tr>
    </w:tbl>
    <w:p>
      <w:pPr>
        <w:spacing w:after="60" w:before="0"/>
      </w:pPr>
    </w:p>
    <w:p>
      <w:pPr>
        <w:pBdr>
          <w:bottom w:val="single" w:color="C9A84C" w:sz="8"/>
        </w:pBdr>
        <w:spacing w:after="60" w:before="160"/>
      </w:pPr>
      <w:r>
        <w:rPr>
          <w:rFonts w:ascii="Calibri" w:cs="Calibri" w:eastAsia="Calibri" w:hAnsi="Calibri"/>
          <w:b/>
          <w:bCs/>
          <w:color w:val="1B2A4A"/>
          <w:sz w:val="22"/>
          <w:szCs w:val="22"/>
        </w:rPr>
        <w:t xml:space="preserve">CERTIFICATIONS &amp; CREDENTIALS</w:t>
      </w:r>
    </w:p>
    <w:p>
      <w:pPr>
        <w:spacing w:after="40" w:before="40"/>
        <w:ind w:left="240"/>
      </w:pPr>
      <w:r>
        <w:rPr>
          <w:rFonts w:ascii="Calibri" w:cs="Calibri" w:eastAsia="Calibri" w:hAnsi="Calibri"/>
          <w:color w:val="C9A84C"/>
          <w:sz w:val="20"/>
          <w:szCs w:val="20"/>
        </w:rPr>
        <w:t xml:space="preserve">✓  </w:t>
      </w:r>
      <w:r>
        <w:rPr>
          <w:rFonts w:ascii="Calibri" w:cs="Calibri" w:eastAsia="Calibri" w:hAnsi="Calibri"/>
          <w:color w:val="374151"/>
          <w:sz w:val="20"/>
          <w:szCs w:val="20"/>
        </w:rPr>
        <w:t xml:space="preserve">Google Professional Data Engineer</w:t>
      </w:r>
    </w:p>
    <w:p>
      <w:pPr>
        <w:spacing w:after="40" w:before="40"/>
        <w:ind w:left="240"/>
      </w:pPr>
      <w:r>
        <w:rPr>
          <w:rFonts w:ascii="Calibri" w:cs="Calibri" w:eastAsia="Calibri" w:hAnsi="Calibri"/>
          <w:color w:val="C9A84C"/>
          <w:sz w:val="20"/>
          <w:szCs w:val="20"/>
        </w:rPr>
        <w:t xml:space="preserve">✓  </w:t>
      </w:r>
      <w:r>
        <w:rPr>
          <w:rFonts w:ascii="Calibri" w:cs="Calibri" w:eastAsia="Calibri" w:hAnsi="Calibri"/>
          <w:color w:val="374151"/>
          <w:sz w:val="20"/>
          <w:szCs w:val="20"/>
        </w:rPr>
        <w:t xml:space="preserve">AWS Certified Machine Learning – Specialty</w:t>
      </w:r>
    </w:p>
    <w:sectPr>
      <w:pgSz w:w="12240" w:h="15840" w:orient="portrait"/>
      <w:pgMar w:top="864" w:right="1008" w:bottom="864" w:left="1008"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2026-04-20T16:49:28.485Z</dcterms:created>
  <dcterms:modified xsi:type="dcterms:W3CDTF">2026-04-20T16:49:28.485Z</dcterms:modified>
</cp:coreProperties>
</file>

<file path=docProps/custom.xml><?xml version="1.0" encoding="utf-8"?>
<Properties xmlns="http://schemas.openxmlformats.org/officeDocument/2006/custom-properties" xmlns:vt="http://schemas.openxmlformats.org/officeDocument/2006/docPropsVTypes"/>
</file>